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B5" w:rsidRPr="005820C0" w:rsidRDefault="00164E25" w:rsidP="00330FB5">
      <w:pPr>
        <w:pStyle w:val="Textkrper"/>
        <w:jc w:val="center"/>
        <w:rPr>
          <w:b/>
          <w:caps/>
          <w:sz w:val="36"/>
          <w:szCs w:val="40"/>
          <w:lang w:val="en-GB"/>
        </w:rPr>
      </w:pPr>
      <w:r>
        <w:rPr>
          <w:b/>
          <w:caps/>
          <w:sz w:val="36"/>
          <w:szCs w:val="40"/>
          <w:lang w:val="en-GB"/>
        </w:rPr>
        <w:t xml:space="preserve">HOLISTIC </w:t>
      </w:r>
      <w:r w:rsidR="002A21E7">
        <w:rPr>
          <w:b/>
          <w:caps/>
          <w:sz w:val="36"/>
          <w:szCs w:val="40"/>
          <w:lang w:val="en-GB"/>
        </w:rPr>
        <w:t>Dredging and sediment management</w:t>
      </w:r>
      <w:r w:rsidR="0041120E" w:rsidRPr="0041120E">
        <w:rPr>
          <w:b/>
          <w:caps/>
          <w:sz w:val="36"/>
          <w:szCs w:val="40"/>
          <w:lang w:val="en-GB"/>
        </w:rPr>
        <w:t xml:space="preserve"> on the waterway Danube</w:t>
      </w:r>
    </w:p>
    <w:p w:rsidR="00330FB5" w:rsidRPr="00330FB5" w:rsidRDefault="00330FB5" w:rsidP="00330FB5">
      <w:pPr>
        <w:pStyle w:val="Textkrper"/>
        <w:jc w:val="center"/>
        <w:rPr>
          <w:b/>
          <w:caps/>
          <w:sz w:val="16"/>
          <w:szCs w:val="16"/>
          <w:lang w:val="en-GB"/>
        </w:rPr>
      </w:pPr>
    </w:p>
    <w:p w:rsidR="00CB15D2" w:rsidRPr="00330FB5" w:rsidRDefault="00CB15D2" w:rsidP="00CB15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val="en-GB"/>
        </w:rPr>
      </w:pPr>
    </w:p>
    <w:p w:rsidR="00062755" w:rsidRPr="00A443C7" w:rsidRDefault="00330FB5" w:rsidP="00330FB5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  <w:kern w:val="0"/>
          <w:sz w:val="24"/>
          <w:vertAlign w:val="superscript"/>
        </w:rPr>
      </w:pPr>
      <w:r w:rsidRPr="00A443C7">
        <w:rPr>
          <w:rFonts w:ascii="Times New Roman" w:hAnsi="Times New Roman"/>
          <w:b/>
          <w:color w:val="000000"/>
          <w:kern w:val="0"/>
          <w:sz w:val="24"/>
        </w:rPr>
        <w:t>Hoffmann,</w:t>
      </w:r>
      <w:r w:rsidR="005979F6" w:rsidRPr="00A443C7">
        <w:rPr>
          <w:rFonts w:ascii="Times New Roman" w:hAnsi="Times New Roman"/>
          <w:b/>
          <w:color w:val="000000"/>
          <w:kern w:val="0"/>
          <w:sz w:val="24"/>
        </w:rPr>
        <w:t xml:space="preserve"> M.</w:t>
      </w:r>
      <w:r w:rsidR="00062755" w:rsidRPr="00A443C7">
        <w:rPr>
          <w:rFonts w:ascii="Times New Roman" w:hAnsi="Times New Roman"/>
          <w:b/>
          <w:color w:val="000000"/>
          <w:kern w:val="0"/>
          <w:sz w:val="24"/>
          <w:vertAlign w:val="superscript"/>
        </w:rPr>
        <w:t>1</w:t>
      </w:r>
      <w:r w:rsidR="005979F6" w:rsidRPr="00A443C7">
        <w:rPr>
          <w:rFonts w:ascii="Times New Roman" w:hAnsi="Times New Roman"/>
          <w:b/>
          <w:color w:val="000000"/>
          <w:kern w:val="0"/>
          <w:sz w:val="24"/>
        </w:rPr>
        <w:t xml:space="preserve"> </w:t>
      </w:r>
      <w:r w:rsidR="00C54664">
        <w:rPr>
          <w:rFonts w:ascii="Times New Roman" w:hAnsi="Times New Roman"/>
          <w:b/>
          <w:color w:val="000000"/>
          <w:kern w:val="0"/>
          <w:sz w:val="24"/>
        </w:rPr>
        <w:t>–</w:t>
      </w:r>
      <w:r w:rsidR="00062755" w:rsidRPr="00A443C7">
        <w:rPr>
          <w:rFonts w:ascii="Times New Roman" w:hAnsi="Times New Roman"/>
          <w:b/>
          <w:color w:val="000000"/>
          <w:kern w:val="0"/>
          <w:sz w:val="24"/>
        </w:rPr>
        <w:t xml:space="preserve"> </w:t>
      </w:r>
      <w:r w:rsidR="00C54664">
        <w:rPr>
          <w:rFonts w:ascii="Times New Roman" w:hAnsi="Times New Roman"/>
          <w:b/>
          <w:color w:val="000000"/>
          <w:kern w:val="0"/>
          <w:sz w:val="24"/>
        </w:rPr>
        <w:t>Haberl, A.</w:t>
      </w:r>
      <w:r w:rsidR="00C54664" w:rsidRPr="00A443C7">
        <w:rPr>
          <w:rFonts w:ascii="Times New Roman" w:hAnsi="Times New Roman"/>
          <w:b/>
          <w:color w:val="000000"/>
          <w:kern w:val="0"/>
          <w:sz w:val="24"/>
          <w:vertAlign w:val="superscript"/>
        </w:rPr>
        <w:t>1</w:t>
      </w:r>
      <w:r w:rsidR="00C54664">
        <w:rPr>
          <w:rFonts w:ascii="Times New Roman" w:hAnsi="Times New Roman"/>
          <w:b/>
          <w:color w:val="000000"/>
          <w:kern w:val="0"/>
          <w:sz w:val="24"/>
        </w:rPr>
        <w:t xml:space="preserve"> - </w:t>
      </w:r>
      <w:r w:rsidR="00062755" w:rsidRPr="00A443C7">
        <w:rPr>
          <w:rFonts w:ascii="Times New Roman" w:hAnsi="Times New Roman"/>
          <w:b/>
          <w:color w:val="000000"/>
          <w:kern w:val="0"/>
          <w:sz w:val="24"/>
        </w:rPr>
        <w:t>Hartl, T.</w:t>
      </w:r>
      <w:r w:rsidR="00062755" w:rsidRPr="00A443C7">
        <w:rPr>
          <w:rFonts w:ascii="Times New Roman" w:hAnsi="Times New Roman"/>
          <w:b/>
          <w:color w:val="000000"/>
          <w:kern w:val="0"/>
          <w:sz w:val="24"/>
          <w:vertAlign w:val="superscript"/>
        </w:rPr>
        <w:t>2</w:t>
      </w:r>
      <w:r w:rsidR="00107F9A">
        <w:rPr>
          <w:rFonts w:ascii="Times New Roman" w:hAnsi="Times New Roman"/>
          <w:b/>
          <w:color w:val="000000"/>
          <w:kern w:val="0"/>
          <w:sz w:val="24"/>
        </w:rPr>
        <w:t xml:space="preserve"> -</w:t>
      </w:r>
      <w:r w:rsidR="00062755" w:rsidRPr="00A443C7">
        <w:rPr>
          <w:rFonts w:ascii="Times New Roman" w:hAnsi="Times New Roman"/>
          <w:b/>
          <w:color w:val="000000"/>
          <w:kern w:val="0"/>
          <w:sz w:val="24"/>
        </w:rPr>
        <w:t xml:space="preserve"> </w:t>
      </w:r>
      <w:proofErr w:type="spellStart"/>
      <w:r w:rsidR="00062755" w:rsidRPr="00A443C7">
        <w:rPr>
          <w:rFonts w:ascii="Times New Roman" w:hAnsi="Times New Roman"/>
          <w:b/>
          <w:color w:val="000000"/>
          <w:kern w:val="0"/>
          <w:sz w:val="24"/>
        </w:rPr>
        <w:t>Simoner</w:t>
      </w:r>
      <w:proofErr w:type="spellEnd"/>
      <w:r w:rsidR="00062755" w:rsidRPr="00A443C7">
        <w:rPr>
          <w:rFonts w:ascii="Times New Roman" w:hAnsi="Times New Roman"/>
          <w:b/>
          <w:color w:val="000000"/>
          <w:kern w:val="0"/>
          <w:sz w:val="24"/>
        </w:rPr>
        <w:t>, M.</w:t>
      </w:r>
      <w:r w:rsidR="00062755" w:rsidRPr="00A443C7">
        <w:rPr>
          <w:rFonts w:ascii="Times New Roman" w:hAnsi="Times New Roman"/>
          <w:b/>
          <w:color w:val="000000"/>
          <w:kern w:val="0"/>
          <w:sz w:val="24"/>
          <w:vertAlign w:val="superscript"/>
        </w:rPr>
        <w:t>2</w:t>
      </w:r>
      <w:r w:rsidR="002A21E7">
        <w:rPr>
          <w:rFonts w:ascii="Times New Roman" w:hAnsi="Times New Roman"/>
          <w:b/>
          <w:color w:val="000000"/>
          <w:kern w:val="0"/>
          <w:sz w:val="24"/>
        </w:rPr>
        <w:t xml:space="preserve"> - </w:t>
      </w:r>
      <w:proofErr w:type="spellStart"/>
      <w:r w:rsidR="002A21E7">
        <w:rPr>
          <w:rFonts w:ascii="Times New Roman" w:hAnsi="Times New Roman"/>
          <w:b/>
          <w:color w:val="000000"/>
          <w:kern w:val="0"/>
          <w:sz w:val="24"/>
        </w:rPr>
        <w:t>Klasz</w:t>
      </w:r>
      <w:proofErr w:type="spellEnd"/>
      <w:r w:rsidR="002A21E7" w:rsidRPr="00A443C7">
        <w:rPr>
          <w:rFonts w:ascii="Times New Roman" w:hAnsi="Times New Roman"/>
          <w:b/>
          <w:color w:val="000000"/>
          <w:kern w:val="0"/>
          <w:sz w:val="24"/>
        </w:rPr>
        <w:t xml:space="preserve">, </w:t>
      </w:r>
      <w:r w:rsidR="002A21E7">
        <w:rPr>
          <w:rFonts w:ascii="Times New Roman" w:hAnsi="Times New Roman"/>
          <w:b/>
          <w:color w:val="000000"/>
          <w:kern w:val="0"/>
          <w:sz w:val="24"/>
        </w:rPr>
        <w:t>G</w:t>
      </w:r>
      <w:r w:rsidR="002A21E7" w:rsidRPr="00A443C7">
        <w:rPr>
          <w:rFonts w:ascii="Times New Roman" w:hAnsi="Times New Roman"/>
          <w:b/>
          <w:color w:val="000000"/>
          <w:kern w:val="0"/>
          <w:sz w:val="24"/>
        </w:rPr>
        <w:t>.</w:t>
      </w:r>
      <w:r w:rsidR="002A21E7">
        <w:rPr>
          <w:rFonts w:ascii="Times New Roman" w:hAnsi="Times New Roman"/>
          <w:b/>
          <w:color w:val="000000"/>
          <w:kern w:val="0"/>
          <w:sz w:val="24"/>
          <w:vertAlign w:val="superscript"/>
        </w:rPr>
        <w:t>3</w:t>
      </w:r>
    </w:p>
    <w:p w:rsidR="00062755" w:rsidRPr="00A443C7" w:rsidRDefault="00062755" w:rsidP="00330FB5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  <w:kern w:val="0"/>
          <w:sz w:val="24"/>
          <w:vertAlign w:val="superscript"/>
        </w:rPr>
      </w:pPr>
    </w:p>
    <w:p w:rsidR="00330FB5" w:rsidRDefault="00062755" w:rsidP="00330FB5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</w:pPr>
      <w:r w:rsidRPr="00062755">
        <w:rPr>
          <w:rFonts w:ascii="Times New Roman" w:hAnsi="Times New Roman"/>
          <w:i/>
          <w:iCs/>
          <w:color w:val="000000"/>
          <w:kern w:val="0"/>
          <w:sz w:val="20"/>
          <w:szCs w:val="20"/>
          <w:vertAlign w:val="superscript"/>
          <w:lang w:val="en-GB"/>
        </w:rPr>
        <w:t>1</w:t>
      </w:r>
      <w:r w:rsidR="00330FB5" w:rsidRPr="00330FB5"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  <w:t>Vienna University of Technology – Institute of Transportation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  <w:t>, Austria</w:t>
      </w:r>
    </w:p>
    <w:p w:rsidR="00062755" w:rsidRDefault="00BF6314" w:rsidP="00330FB5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  <w:vertAlign w:val="superscript"/>
          <w:lang w:val="en-GB"/>
        </w:rPr>
        <w:t>2</w:t>
      </w:r>
      <w:r w:rsidR="00062755" w:rsidRPr="00062755"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  <w:t>viadonau – Austrian Waterway Company, Austria</w:t>
      </w:r>
    </w:p>
    <w:p w:rsidR="002A21E7" w:rsidRDefault="002A21E7" w:rsidP="002A21E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  <w:vertAlign w:val="superscript"/>
          <w:lang w:val="en-GB"/>
        </w:rPr>
        <w:t>2</w:t>
      </w:r>
      <w:r w:rsidR="0045661F"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  <w:t>KLASZ - H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  <w:t>ydrology and Hydraulics Consultant</w:t>
      </w:r>
      <w:r w:rsidR="0045661F"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  <w:t>s</w:t>
      </w:r>
      <w:r w:rsidRPr="00062755">
        <w:rPr>
          <w:rFonts w:ascii="Times New Roman" w:hAnsi="Times New Roman"/>
          <w:i/>
          <w:iCs/>
          <w:color w:val="000000"/>
          <w:kern w:val="0"/>
          <w:sz w:val="20"/>
          <w:szCs w:val="20"/>
          <w:lang w:val="en-GB"/>
        </w:rPr>
        <w:t>, Austria</w:t>
      </w:r>
    </w:p>
    <w:p w:rsidR="00330FB5" w:rsidRDefault="00330FB5" w:rsidP="00330FB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val="en-GB"/>
        </w:rPr>
      </w:pPr>
    </w:p>
    <w:p w:rsidR="00487C4C" w:rsidRPr="00330FB5" w:rsidRDefault="00487C4C" w:rsidP="00330FB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val="en-GB"/>
        </w:rPr>
      </w:pPr>
    </w:p>
    <w:p w:rsidR="00F223AF" w:rsidRDefault="00C54664" w:rsidP="00F223AF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</w:pPr>
      <w:r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>TOpics</w:t>
      </w:r>
      <w:r w:rsidR="00F223AF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 xml:space="preserve">: </w:t>
      </w:r>
      <w:r w:rsidR="00F223AF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ab/>
      </w:r>
      <w:r w:rsidR="003F6776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>2</w:t>
      </w:r>
      <w:r w:rsidR="004D7C20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 xml:space="preserve">. </w:t>
      </w:r>
      <w:r w:rsidR="003F6776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 xml:space="preserve">Dredging </w:t>
      </w:r>
    </w:p>
    <w:p w:rsidR="004D7C20" w:rsidRPr="00CB15D2" w:rsidRDefault="004D7C20" w:rsidP="00F223AF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</w:pPr>
      <w:r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ab/>
      </w:r>
      <w:r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ab/>
      </w:r>
      <w:r w:rsidR="003F6776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>2</w:t>
      </w:r>
      <w:r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 xml:space="preserve">.1 </w:t>
      </w:r>
      <w:r w:rsidR="003F6776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 xml:space="preserve">Effective Planning and Execution of Dredging </w:t>
      </w:r>
      <w:r w:rsidR="003F6776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br/>
      </w:r>
      <w:r w:rsidR="003F6776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ab/>
      </w:r>
      <w:r w:rsidR="003F6776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ab/>
        <w:t>Projects</w:t>
      </w:r>
    </w:p>
    <w:p w:rsidR="00330FB5" w:rsidRDefault="00330FB5" w:rsidP="00330FB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val="en-GB"/>
        </w:rPr>
      </w:pPr>
      <w:bookmarkStart w:id="0" w:name="_GoBack"/>
      <w:bookmarkEnd w:id="0"/>
    </w:p>
    <w:p w:rsidR="00330FB5" w:rsidRPr="00CB15D2" w:rsidRDefault="00330FB5" w:rsidP="00330FB5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</w:pPr>
      <w:r w:rsidRPr="00CB15D2">
        <w:rPr>
          <w:rFonts w:ascii="Times New Roman" w:hAnsi="Times New Roman"/>
          <w:b/>
          <w:caps/>
          <w:color w:val="000000"/>
          <w:kern w:val="0"/>
          <w:sz w:val="24"/>
          <w:lang w:val="en-GB"/>
        </w:rPr>
        <w:t>Abstract</w:t>
      </w:r>
    </w:p>
    <w:p w:rsidR="005979F6" w:rsidRPr="00CB15D2" w:rsidRDefault="005979F6" w:rsidP="00330FB5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  <w:lang w:val="en-GB"/>
        </w:rPr>
      </w:pPr>
    </w:p>
    <w:p w:rsidR="002A21E7" w:rsidRDefault="002A21E7" w:rsidP="002B43CC">
      <w:pPr>
        <w:pStyle w:val="body-text"/>
      </w:pPr>
      <w:r>
        <w:t xml:space="preserve">Recent research on traffic development and transport economics in the Danube corridor revealed the importance of improved navigation conditions on the waterway Danube. The </w:t>
      </w:r>
      <w:r>
        <w:t xml:space="preserve">developed </w:t>
      </w:r>
      <w:r>
        <w:t>Waterway Asset Management System (WAMS) of viadonau allows a real-time calculation of fairway availability, planning of dredging measures, sediment management and budget estimations for various target conditions.</w:t>
      </w:r>
      <w:r>
        <w:t xml:space="preserve"> The paper provides an overview on the dredging management in this software tool </w:t>
      </w:r>
      <w:r w:rsidRPr="002A21E7">
        <w:t>reproduc</w:t>
      </w:r>
      <w:r>
        <w:t>ing</w:t>
      </w:r>
      <w:r w:rsidRPr="002A21E7">
        <w:t xml:space="preserve"> the entire dredging process, starting from an automated analysis of critical sections, planning of dredging measures per drag and drop, automated cost estimations based on economy-of-scale cost functions and an overview on the status of all measures. Prior to </w:t>
      </w:r>
      <w:r>
        <w:t>the developed solution</w:t>
      </w:r>
      <w:r w:rsidRPr="002A21E7">
        <w:t xml:space="preserve"> estimations of dredging volumes had been based on single-beam surveys and the profile method or a more accurate "manual" assessment of multi-beam data in ArcGIS. </w:t>
      </w:r>
      <w:r>
        <w:t>With these new capabilities an</w:t>
      </w:r>
      <w:r w:rsidRPr="002A21E7">
        <w:t xml:space="preserve"> analysis based on accurate multi-beam riverbed surveys is </w:t>
      </w:r>
      <w:r>
        <w:t>feasible accounting</w:t>
      </w:r>
      <w:r w:rsidRPr="002A21E7">
        <w:t xml:space="preserve"> for deviation</w:t>
      </w:r>
      <w:r>
        <w:t>s</w:t>
      </w:r>
      <w:r w:rsidRPr="002A21E7">
        <w:t xml:space="preserve"> in billing of conducted dredging measures. Further functionalities include an analysis of dredging impact duration based on sedimentation and erosion rates, enabling an assessment of the efficiency of a dredging measure in comparison to other possible solutions (e.g. fairway alignment, construction of groynes). </w:t>
      </w:r>
      <w:r>
        <w:t>Thus</w:t>
      </w:r>
      <w:r w:rsidRPr="002A21E7">
        <w:t xml:space="preserve">, </w:t>
      </w:r>
      <w:r>
        <w:t>a</w:t>
      </w:r>
      <w:r w:rsidRPr="002A21E7">
        <w:t xml:space="preserve"> much faster and efficient planning, implementation and controlling of dredging measures in order to achieve higher fairway availability</w:t>
      </w:r>
      <w:r>
        <w:t xml:space="preserve"> has been realized</w:t>
      </w:r>
      <w:r w:rsidRPr="002A21E7">
        <w:t xml:space="preserve">. </w:t>
      </w:r>
      <w:r>
        <w:t xml:space="preserve">Based on the concept for a systematic sediment management </w:t>
      </w:r>
      <w:r>
        <w:t xml:space="preserve">the paper also gives insight into the key elements, findings and functionalities of an advanced sediment management taking into account both economic and ecologic factors. By </w:t>
      </w:r>
      <w:r>
        <w:t>facilitat</w:t>
      </w:r>
      <w:r>
        <w:t>ing</w:t>
      </w:r>
      <w:r>
        <w:t xml:space="preserve"> an analysis of sedimentation and erosion rates on short sections for a fixed time frame as well as the development over time including</w:t>
      </w:r>
      <w:r>
        <w:t xml:space="preserve"> dredging and dumping measures the developed WAMS provides </w:t>
      </w:r>
      <w:r>
        <w:t xml:space="preserve">an overview on all conducted dredging measures and related dumping sites for a given time frame as well as a total balance on all erosion and sedimentation volumes for any given time frame and river stretch (sediment balance). Instead of lengthy analyses and studies </w:t>
      </w:r>
      <w:r>
        <w:t xml:space="preserve">the Sediment Management </w:t>
      </w:r>
      <w:r>
        <w:t>allows viadonau to constantly assess and adapt their approaches by optimizing both the selection and the timing of ap</w:t>
      </w:r>
      <w:r>
        <w:t xml:space="preserve">propriate measures. In summary, the developed functionalities enable an </w:t>
      </w:r>
      <w:r>
        <w:t>efficient</w:t>
      </w:r>
      <w:r>
        <w:t xml:space="preserve"> </w:t>
      </w:r>
      <w:r>
        <w:t>balanc</w:t>
      </w:r>
      <w:r>
        <w:t>ing of</w:t>
      </w:r>
      <w:r>
        <w:t xml:space="preserve"> </w:t>
      </w:r>
      <w:r>
        <w:t xml:space="preserve">both the </w:t>
      </w:r>
      <w:r>
        <w:t xml:space="preserve">interests of environmental protection and inland </w:t>
      </w:r>
      <w:r>
        <w:t xml:space="preserve">navigation at the same time. </w:t>
      </w:r>
      <w:r w:rsidRPr="002A21E7">
        <w:t>The comprehensive analysis and documentation system is constantly being updated based on previous results, thus becoming more accurate with every year.</w:t>
      </w:r>
    </w:p>
    <w:p w:rsidR="00487C4C" w:rsidRPr="002A21E7" w:rsidRDefault="00487C4C" w:rsidP="009245D3">
      <w:pPr>
        <w:widowControl/>
        <w:autoSpaceDE w:val="0"/>
        <w:autoSpaceDN w:val="0"/>
        <w:adjustRightInd w:val="0"/>
        <w:spacing w:after="240"/>
        <w:ind w:firstLine="567"/>
        <w:rPr>
          <w:rFonts w:ascii="Times New Roman" w:eastAsiaTheme="minorHAnsi" w:hAnsi="Times New Roman"/>
          <w:kern w:val="0"/>
          <w:sz w:val="22"/>
          <w:szCs w:val="22"/>
          <w:lang w:val="en-US" w:eastAsia="en-US"/>
        </w:rPr>
      </w:pPr>
    </w:p>
    <w:p w:rsidR="006A41FF" w:rsidRDefault="00330FB5" w:rsidP="006A41FF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 w:rsidRPr="006A41FF">
        <w:rPr>
          <w:rFonts w:ascii="Times New Roman" w:eastAsiaTheme="minorHAnsi" w:hAnsi="Times New Roman"/>
          <w:b/>
          <w:caps/>
          <w:kern w:val="0"/>
          <w:sz w:val="22"/>
          <w:szCs w:val="22"/>
          <w:lang w:val="en-GB" w:eastAsia="en-US"/>
        </w:rPr>
        <w:t>Key</w:t>
      </w:r>
      <w:r w:rsidR="006A41FF">
        <w:rPr>
          <w:rFonts w:ascii="Times New Roman" w:eastAsiaTheme="minorHAnsi" w:hAnsi="Times New Roman"/>
          <w:b/>
          <w:caps/>
          <w:kern w:val="0"/>
          <w:sz w:val="22"/>
          <w:szCs w:val="22"/>
          <w:lang w:val="en-GB" w:eastAsia="en-US"/>
        </w:rPr>
        <w:t xml:space="preserve"> </w:t>
      </w:r>
      <w:r w:rsidRPr="006A41FF">
        <w:rPr>
          <w:rFonts w:ascii="Times New Roman" w:eastAsiaTheme="minorHAnsi" w:hAnsi="Times New Roman"/>
          <w:b/>
          <w:caps/>
          <w:kern w:val="0"/>
          <w:sz w:val="22"/>
          <w:szCs w:val="22"/>
          <w:lang w:val="en-GB" w:eastAsia="en-US"/>
        </w:rPr>
        <w:t>words</w:t>
      </w:r>
      <w:r w:rsidR="00487C4C">
        <w:rPr>
          <w:rFonts w:ascii="Times New Roman" w:eastAsiaTheme="minorHAnsi" w:hAnsi="Times New Roman"/>
          <w:b/>
          <w:caps/>
          <w:kern w:val="0"/>
          <w:sz w:val="22"/>
          <w:szCs w:val="22"/>
          <w:lang w:val="en-GB" w:eastAsia="en-US"/>
        </w:rPr>
        <w:t>:</w:t>
      </w:r>
    </w:p>
    <w:p w:rsidR="0038275C" w:rsidRDefault="00F2389C" w:rsidP="006A41FF">
      <w:pPr>
        <w:widowControl/>
        <w:autoSpaceDE w:val="0"/>
        <w:autoSpaceDN w:val="0"/>
        <w:adjustRightInd w:val="0"/>
        <w:spacing w:after="240"/>
        <w:ind w:firstLine="567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Inland w</w:t>
      </w:r>
      <w:r w:rsidR="00487C4C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aterway </w:t>
      </w:r>
      <w:r w:rsidR="00062755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Danube, </w:t>
      </w:r>
      <w:r w:rsidR="002A21E7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dredging management, sedimentation and erosion, balancing</w:t>
      </w:r>
    </w:p>
    <w:p w:rsidR="00D61A45" w:rsidRDefault="00D61A45" w:rsidP="006A41FF">
      <w:pPr>
        <w:widowControl/>
        <w:autoSpaceDE w:val="0"/>
        <w:autoSpaceDN w:val="0"/>
        <w:adjustRightInd w:val="0"/>
        <w:spacing w:after="240"/>
        <w:ind w:firstLine="567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</w:p>
    <w:p w:rsidR="00D61A45" w:rsidRDefault="00D61A45" w:rsidP="00D61A45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>
        <w:rPr>
          <w:rFonts w:ascii="Times New Roman" w:eastAsiaTheme="minorHAnsi" w:hAnsi="Times New Roman"/>
          <w:b/>
          <w:caps/>
          <w:kern w:val="0"/>
          <w:sz w:val="22"/>
          <w:szCs w:val="22"/>
          <w:lang w:val="en-GB" w:eastAsia="en-US"/>
        </w:rPr>
        <w:t>PRESENTATION:</w:t>
      </w:r>
    </w:p>
    <w:p w:rsidR="00CE4950" w:rsidRPr="00487C4C" w:rsidRDefault="0045661F" w:rsidP="00CE4950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>
        <w:rPr>
          <w:rFonts w:ascii="Times New Roman" w:eastAsiaTheme="minorHAnsi" w:hAnsi="Times New Roman"/>
          <w:b/>
          <w:kern w:val="0"/>
          <w:sz w:val="22"/>
          <w:szCs w:val="22"/>
          <w:lang w:val="en-GB" w:eastAsia="en-US"/>
        </w:rPr>
        <w:t>Hartl</w:t>
      </w:r>
      <w:r w:rsidR="00CE4950">
        <w:rPr>
          <w:rFonts w:ascii="Times New Roman" w:eastAsiaTheme="minorHAnsi" w:hAnsi="Times New Roman"/>
          <w:b/>
          <w:kern w:val="0"/>
          <w:sz w:val="22"/>
          <w:szCs w:val="22"/>
          <w:lang w:val="en-GB" w:eastAsia="en-US"/>
        </w:rPr>
        <w:t xml:space="preserve">, </w:t>
      </w:r>
      <w:r>
        <w:rPr>
          <w:rFonts w:ascii="Times New Roman" w:eastAsiaTheme="minorHAnsi" w:hAnsi="Times New Roman"/>
          <w:b/>
          <w:kern w:val="0"/>
          <w:sz w:val="22"/>
          <w:szCs w:val="22"/>
          <w:lang w:val="en-GB" w:eastAsia="en-US"/>
        </w:rPr>
        <w:t>Thomas</w:t>
      </w:r>
      <w:r w:rsidR="00CE4950" w:rsidRPr="00487C4C">
        <w:rPr>
          <w:rFonts w:ascii="Times New Roman" w:eastAsiaTheme="minorHAnsi" w:hAnsi="Times New Roman"/>
          <w:b/>
          <w:kern w:val="0"/>
          <w:sz w:val="22"/>
          <w:szCs w:val="22"/>
          <w:lang w:val="en-GB" w:eastAsia="en-US"/>
        </w:rPr>
        <w:t xml:space="preserve"> MSc</w:t>
      </w:r>
      <w:r w:rsidR="00CE4950" w:rsidRPr="00487C4C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br/>
      </w:r>
      <w:r w:rsidR="00CE4950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Waterway Asset Manager</w:t>
      </w:r>
      <w:r w:rsidR="00CE4950" w:rsidRPr="00487C4C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 viadonau – Austrian Waterway Company, Austria</w:t>
      </w:r>
      <w:r w:rsidR="00CE4950" w:rsidRPr="00487C4C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br/>
      </w:r>
      <w:r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Thomas. hartl</w:t>
      </w:r>
      <w:r w:rsidR="00CE4950" w:rsidRPr="00487C4C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@viadonau.org</w:t>
      </w:r>
    </w:p>
    <w:p w:rsidR="002B43CC" w:rsidRDefault="002B43CC" w:rsidP="00D61A45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</w:p>
    <w:p w:rsidR="002B43CC" w:rsidRDefault="00694958" w:rsidP="002B43CC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>
        <w:rPr>
          <w:rFonts w:ascii="Times New Roman" w:eastAsiaTheme="minorHAnsi" w:hAnsi="Times New Roman"/>
          <w:b/>
          <w:caps/>
          <w:kern w:val="0"/>
          <w:sz w:val="22"/>
          <w:szCs w:val="22"/>
          <w:lang w:val="en-GB" w:eastAsia="en-US"/>
        </w:rPr>
        <w:t>RELEVANCE STATEMENT</w:t>
      </w:r>
      <w:r w:rsidR="002B43CC">
        <w:rPr>
          <w:rFonts w:ascii="Times New Roman" w:eastAsiaTheme="minorHAnsi" w:hAnsi="Times New Roman"/>
          <w:b/>
          <w:caps/>
          <w:kern w:val="0"/>
          <w:sz w:val="22"/>
          <w:szCs w:val="22"/>
          <w:lang w:val="en-GB" w:eastAsia="en-US"/>
        </w:rPr>
        <w:t>:</w:t>
      </w:r>
    </w:p>
    <w:p w:rsidR="00694958" w:rsidRPr="00694958" w:rsidRDefault="00694958" w:rsidP="00694958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 w:rsidRPr="00694958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The presentation will provide attendees with information on the latest developments in Waterway Asset Management with a developed Software Tool with focus on </w:t>
      </w:r>
      <w:r w:rsidR="00CE4950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efficient dredging and sediment management</w:t>
      </w:r>
      <w:r w:rsidRPr="00694958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. The main aspects will be</w:t>
      </w:r>
    </w:p>
    <w:p w:rsidR="00694958" w:rsidRPr="00694958" w:rsidRDefault="00694958" w:rsidP="00694958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 w:rsidRPr="00694958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 - </w:t>
      </w:r>
      <w:r w:rsidR="00CE4950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Overview on dredging strategy, volumes and expenditures</w:t>
      </w:r>
    </w:p>
    <w:p w:rsidR="00694958" w:rsidRPr="00694958" w:rsidRDefault="00694958" w:rsidP="00694958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 w:rsidRPr="00694958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 - </w:t>
      </w:r>
      <w:r w:rsidR="00CE4950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Impact duration and stability of dredging and dumping sites</w:t>
      </w:r>
    </w:p>
    <w:p w:rsidR="00694958" w:rsidRPr="00694958" w:rsidRDefault="00694958" w:rsidP="00694958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 w:rsidRPr="00694958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 - </w:t>
      </w:r>
      <w:r w:rsidR="00CE4950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Optimizing timing and dredging volumes for optimal availability</w:t>
      </w:r>
    </w:p>
    <w:p w:rsidR="002B43CC" w:rsidRDefault="00694958" w:rsidP="00CE4950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 w:rsidRPr="00694958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 - </w:t>
      </w:r>
      <w:r w:rsidR="00CE4950"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>Holistic sediment management approaches</w:t>
      </w:r>
    </w:p>
    <w:p w:rsidR="00CE4950" w:rsidRPr="00487C4C" w:rsidRDefault="00CE4950" w:rsidP="00CE4950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  <w:r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  <w:t xml:space="preserve"> - Stabilizing critical sections with sedimentation or erosion</w:t>
      </w:r>
    </w:p>
    <w:p w:rsidR="00D61A45" w:rsidRPr="00487C4C" w:rsidRDefault="00D61A45" w:rsidP="00694958">
      <w:pPr>
        <w:widowControl/>
        <w:spacing w:after="200" w:line="276" w:lineRule="auto"/>
        <w:jc w:val="left"/>
        <w:rPr>
          <w:rFonts w:ascii="Times New Roman" w:eastAsiaTheme="minorHAnsi" w:hAnsi="Times New Roman"/>
          <w:kern w:val="0"/>
          <w:sz w:val="22"/>
          <w:szCs w:val="22"/>
          <w:lang w:val="en-GB" w:eastAsia="en-US"/>
        </w:rPr>
      </w:pPr>
    </w:p>
    <w:sectPr w:rsidR="00D61A45" w:rsidRPr="00487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9D"/>
    <w:rsid w:val="000046B8"/>
    <w:rsid w:val="000234A8"/>
    <w:rsid w:val="00062755"/>
    <w:rsid w:val="000C055E"/>
    <w:rsid w:val="000E0974"/>
    <w:rsid w:val="00107F9A"/>
    <w:rsid w:val="00131832"/>
    <w:rsid w:val="00164E25"/>
    <w:rsid w:val="001A42C1"/>
    <w:rsid w:val="001F6FEC"/>
    <w:rsid w:val="00210BA2"/>
    <w:rsid w:val="002119CB"/>
    <w:rsid w:val="002322B0"/>
    <w:rsid w:val="00256655"/>
    <w:rsid w:val="002A21E7"/>
    <w:rsid w:val="002B43CC"/>
    <w:rsid w:val="002D4E67"/>
    <w:rsid w:val="002F4182"/>
    <w:rsid w:val="003111C4"/>
    <w:rsid w:val="00330FB5"/>
    <w:rsid w:val="00334C07"/>
    <w:rsid w:val="003428B1"/>
    <w:rsid w:val="0038275C"/>
    <w:rsid w:val="003938DC"/>
    <w:rsid w:val="003F6776"/>
    <w:rsid w:val="0041120E"/>
    <w:rsid w:val="00416A7B"/>
    <w:rsid w:val="00432C96"/>
    <w:rsid w:val="00444AEF"/>
    <w:rsid w:val="0045661F"/>
    <w:rsid w:val="00487C4C"/>
    <w:rsid w:val="004900ED"/>
    <w:rsid w:val="0049243B"/>
    <w:rsid w:val="004A63E6"/>
    <w:rsid w:val="004D7C20"/>
    <w:rsid w:val="00513AF4"/>
    <w:rsid w:val="0058122C"/>
    <w:rsid w:val="005820C0"/>
    <w:rsid w:val="005979F6"/>
    <w:rsid w:val="005C3597"/>
    <w:rsid w:val="005F0387"/>
    <w:rsid w:val="006026FE"/>
    <w:rsid w:val="00636F20"/>
    <w:rsid w:val="00666CAE"/>
    <w:rsid w:val="0067007E"/>
    <w:rsid w:val="00687C80"/>
    <w:rsid w:val="00690825"/>
    <w:rsid w:val="00694958"/>
    <w:rsid w:val="006A41FF"/>
    <w:rsid w:val="006D0BE2"/>
    <w:rsid w:val="00754573"/>
    <w:rsid w:val="007A02E2"/>
    <w:rsid w:val="007B506B"/>
    <w:rsid w:val="007F2EAB"/>
    <w:rsid w:val="0089697F"/>
    <w:rsid w:val="008B56BE"/>
    <w:rsid w:val="009245D3"/>
    <w:rsid w:val="00A34705"/>
    <w:rsid w:val="00A443C7"/>
    <w:rsid w:val="00AA7E06"/>
    <w:rsid w:val="00AB6AA8"/>
    <w:rsid w:val="00B0059B"/>
    <w:rsid w:val="00B13180"/>
    <w:rsid w:val="00B27799"/>
    <w:rsid w:val="00BE1CB5"/>
    <w:rsid w:val="00BE39AE"/>
    <w:rsid w:val="00BF6314"/>
    <w:rsid w:val="00C001DB"/>
    <w:rsid w:val="00C0221E"/>
    <w:rsid w:val="00C17D88"/>
    <w:rsid w:val="00C54664"/>
    <w:rsid w:val="00C63122"/>
    <w:rsid w:val="00C70FE6"/>
    <w:rsid w:val="00C9789D"/>
    <w:rsid w:val="00CB15D2"/>
    <w:rsid w:val="00CC4164"/>
    <w:rsid w:val="00CE4950"/>
    <w:rsid w:val="00D5701C"/>
    <w:rsid w:val="00D61A45"/>
    <w:rsid w:val="00DA7EA4"/>
    <w:rsid w:val="00DB30E5"/>
    <w:rsid w:val="00DC05F2"/>
    <w:rsid w:val="00DC574F"/>
    <w:rsid w:val="00E266E7"/>
    <w:rsid w:val="00E84B79"/>
    <w:rsid w:val="00EB4889"/>
    <w:rsid w:val="00EB5322"/>
    <w:rsid w:val="00ED06FE"/>
    <w:rsid w:val="00F16941"/>
    <w:rsid w:val="00F223AF"/>
    <w:rsid w:val="00F2389C"/>
    <w:rsid w:val="00F246D3"/>
    <w:rsid w:val="00F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3676"/>
  <w15:docId w15:val="{D4EFC040-1423-40F7-8643-55967B25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0FB5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330FB5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semiHidden/>
    <w:rsid w:val="00330FB5"/>
    <w:rPr>
      <w:rFonts w:ascii="Times New Roman" w:eastAsia="MS Mincho" w:hAnsi="Times New Roman" w:cs="Times New Roman"/>
      <w:color w:val="000000"/>
      <w:sz w:val="32"/>
      <w:szCs w:val="32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0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0C0"/>
    <w:rPr>
      <w:rFonts w:ascii="Segoe UI" w:eastAsia="MS Mincho" w:hAnsi="Segoe UI" w:cs="Segoe UI"/>
      <w:kern w:val="2"/>
      <w:sz w:val="18"/>
      <w:szCs w:val="18"/>
      <w:lang w:eastAsia="ja-JP"/>
    </w:rPr>
  </w:style>
  <w:style w:type="paragraph" w:customStyle="1" w:styleId="body-text">
    <w:name w:val="body-text"/>
    <w:link w:val="body-textZchn"/>
    <w:rsid w:val="0041120E"/>
    <w:pPr>
      <w:spacing w:after="0" w:line="240" w:lineRule="exact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body-textZchn">
    <w:name w:val="body-text Zchn"/>
    <w:basedOn w:val="Absatz-Standardschriftart"/>
    <w:link w:val="body-text"/>
    <w:rsid w:val="0041120E"/>
    <w:rPr>
      <w:rFonts w:ascii="Times New Roman" w:eastAsia="SimSu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2B43C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43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Univ. Lektor DI. Dr.techn. Markus Hoffmann</dc:creator>
  <cp:lastModifiedBy>Markus Hoffmann</cp:lastModifiedBy>
  <cp:revision>7</cp:revision>
  <cp:lastPrinted>2017-10-30T17:11:00Z</cp:lastPrinted>
  <dcterms:created xsi:type="dcterms:W3CDTF">2017-10-30T18:08:00Z</dcterms:created>
  <dcterms:modified xsi:type="dcterms:W3CDTF">2017-10-30T18:37:00Z</dcterms:modified>
</cp:coreProperties>
</file>